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7DA" w:rsidRPr="002247DA" w:rsidRDefault="002247DA" w:rsidP="002247DA">
      <w:pPr>
        <w:ind w:firstLine="709"/>
        <w:jc w:val="center"/>
        <w:rPr>
          <w:b/>
          <w:szCs w:val="28"/>
        </w:rPr>
      </w:pPr>
      <w:bookmarkStart w:id="0" w:name="_GoBack"/>
      <w:r w:rsidRPr="002247DA">
        <w:rPr>
          <w:b/>
          <w:szCs w:val="28"/>
        </w:rPr>
        <w:t>Пересчет полученных координат в плоские прямоугольные координаты с помощью специализированного программного обеспечения.</w:t>
      </w:r>
    </w:p>
    <w:bookmarkEnd w:id="0"/>
    <w:p w:rsidR="002247DA" w:rsidRPr="00D25222" w:rsidRDefault="002247DA" w:rsidP="002247DA">
      <w:pPr>
        <w:ind w:firstLine="709"/>
        <w:jc w:val="both"/>
        <w:rPr>
          <w:szCs w:val="28"/>
        </w:rPr>
      </w:pP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C51CAF">
        <w:rPr>
          <w:i/>
          <w:szCs w:val="28"/>
        </w:rPr>
        <w:t>ГИС Конструктор "</w:t>
      </w:r>
      <w:proofErr w:type="spellStart"/>
      <w:r w:rsidRPr="00C51CAF">
        <w:rPr>
          <w:i/>
          <w:szCs w:val="28"/>
        </w:rPr>
        <w:t>Геокалькулятор</w:t>
      </w:r>
      <w:proofErr w:type="spellEnd"/>
      <w:r w:rsidRPr="00C51CAF">
        <w:rPr>
          <w:i/>
          <w:szCs w:val="28"/>
        </w:rPr>
        <w:t>"</w:t>
      </w:r>
      <w:r w:rsidRPr="0073621E">
        <w:rPr>
          <w:szCs w:val="28"/>
        </w:rPr>
        <w:t xml:space="preserve"> - решение задач преобразования координат из одной системы в другую, а также из одной системы исходных дат в другую.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>Имеется более 120 предопределенных систем, список которых может пополняться пользователем.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>Функциональные возможности: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пересчет широт и долгот с одного эллипсоида на другой по формулам </w:t>
      </w:r>
      <w:proofErr w:type="spellStart"/>
      <w:r w:rsidRPr="0073621E">
        <w:rPr>
          <w:szCs w:val="28"/>
        </w:rPr>
        <w:t>Гельмерта</w:t>
      </w:r>
      <w:proofErr w:type="spellEnd"/>
      <w:r w:rsidRPr="0073621E">
        <w:rPr>
          <w:szCs w:val="28"/>
        </w:rPr>
        <w:t xml:space="preserve"> и </w:t>
      </w:r>
      <w:proofErr w:type="spellStart"/>
      <w:r w:rsidRPr="0073621E">
        <w:rPr>
          <w:szCs w:val="28"/>
        </w:rPr>
        <w:t>Молоденского</w:t>
      </w:r>
      <w:proofErr w:type="spellEnd"/>
      <w:r w:rsidRPr="0073621E">
        <w:rPr>
          <w:szCs w:val="28"/>
        </w:rPr>
        <w:t xml:space="preserve">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пересчет координат точек с учетом единиц измерения;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добавление пользовательских единиц измерения;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определение пользовательской системы координат;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добавление новых систем исходных дат;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изменение параметров систем исходных дат;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добавление новых картографических проекций путем подключения дополнительных модулей; 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 xml:space="preserve">- передача координат точек в </w:t>
      </w:r>
      <w:proofErr w:type="spellStart"/>
      <w:r w:rsidRPr="0073621E">
        <w:rPr>
          <w:szCs w:val="28"/>
        </w:rPr>
        <w:t>Microsoft</w:t>
      </w:r>
      <w:proofErr w:type="spellEnd"/>
      <w:r w:rsidRPr="0073621E">
        <w:rPr>
          <w:szCs w:val="28"/>
        </w:rPr>
        <w:t xml:space="preserve"> </w:t>
      </w:r>
      <w:proofErr w:type="spellStart"/>
      <w:r w:rsidRPr="0073621E">
        <w:rPr>
          <w:szCs w:val="28"/>
        </w:rPr>
        <w:t>Word</w:t>
      </w:r>
      <w:proofErr w:type="spellEnd"/>
      <w:r w:rsidRPr="0073621E">
        <w:rPr>
          <w:szCs w:val="28"/>
        </w:rPr>
        <w:t xml:space="preserve"> и </w:t>
      </w:r>
      <w:proofErr w:type="spellStart"/>
      <w:r w:rsidRPr="0073621E">
        <w:rPr>
          <w:szCs w:val="28"/>
        </w:rPr>
        <w:t>Excel</w:t>
      </w:r>
      <w:proofErr w:type="spellEnd"/>
      <w:r w:rsidRPr="0073621E">
        <w:rPr>
          <w:szCs w:val="28"/>
        </w:rPr>
        <w:t>.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>В стандартный комплект поставки входят следующие картографические проекции: геодезическая (широта и долгота), Гаусса-</w:t>
      </w:r>
      <w:proofErr w:type="spellStart"/>
      <w:r w:rsidRPr="0073621E">
        <w:rPr>
          <w:szCs w:val="28"/>
        </w:rPr>
        <w:t>Крюгера</w:t>
      </w:r>
      <w:proofErr w:type="spellEnd"/>
      <w:r w:rsidRPr="0073621E">
        <w:rPr>
          <w:szCs w:val="28"/>
        </w:rPr>
        <w:t xml:space="preserve"> 1942, Гаусса-</w:t>
      </w:r>
      <w:proofErr w:type="spellStart"/>
      <w:r w:rsidRPr="0073621E">
        <w:rPr>
          <w:szCs w:val="28"/>
        </w:rPr>
        <w:t>Боага</w:t>
      </w:r>
      <w:proofErr w:type="spellEnd"/>
      <w:r w:rsidRPr="0073621E">
        <w:rPr>
          <w:szCs w:val="28"/>
        </w:rPr>
        <w:t xml:space="preserve"> (UTM) и стереографическая (UPS).</w:t>
      </w:r>
    </w:p>
    <w:p w:rsidR="002247DA" w:rsidRPr="0073621E" w:rsidRDefault="002247DA" w:rsidP="002247DA">
      <w:pPr>
        <w:ind w:firstLine="709"/>
        <w:jc w:val="both"/>
        <w:rPr>
          <w:szCs w:val="28"/>
        </w:rPr>
      </w:pPr>
      <w:r w:rsidRPr="0073621E">
        <w:rPr>
          <w:szCs w:val="28"/>
        </w:rPr>
        <w:t>Программа имеет простой и удобный пользовательский интерфейс, позволяющий настраивать основное и контекстное меню, горячие клавиши и панели инструментов. Кроме того, в комплект поставки входит электронный учебник.</w:t>
      </w:r>
    </w:p>
    <w:p w:rsidR="002247DA" w:rsidRPr="0073621E" w:rsidRDefault="002247DA" w:rsidP="002247DA">
      <w:pPr>
        <w:ind w:firstLine="709"/>
        <w:jc w:val="both"/>
        <w:rPr>
          <w:bCs/>
          <w:szCs w:val="28"/>
        </w:rPr>
      </w:pPr>
      <w:r w:rsidRPr="0073621E">
        <w:rPr>
          <w:color w:val="000000"/>
          <w:szCs w:val="28"/>
        </w:rPr>
        <w:t>Для работы в данной программе необходимо сначала создать текстовый документ с расширением .</w:t>
      </w:r>
      <w:proofErr w:type="spellStart"/>
      <w:r w:rsidRPr="0073621E">
        <w:rPr>
          <w:color w:val="000000"/>
          <w:szCs w:val="28"/>
        </w:rPr>
        <w:t>txt</w:t>
      </w:r>
      <w:proofErr w:type="spellEnd"/>
      <w:r w:rsidRPr="0073621E">
        <w:rPr>
          <w:color w:val="000000"/>
          <w:szCs w:val="28"/>
        </w:rPr>
        <w:t>, в котором введены геодезические координаты</w:t>
      </w:r>
      <w:r w:rsidRPr="0073621E">
        <w:rPr>
          <w:bCs/>
          <w:szCs w:val="28"/>
        </w:rPr>
        <w:t>. Следует соблюдать следующие правила: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bCs/>
          <w:szCs w:val="28"/>
        </w:rPr>
      </w:pPr>
      <w:r w:rsidRPr="0073621E">
        <w:rPr>
          <w:bCs/>
          <w:szCs w:val="28"/>
        </w:rPr>
        <w:t>1) координаты каждой точки вводятся с новой строчки;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bCs/>
          <w:szCs w:val="28"/>
        </w:rPr>
        <w:t>2)</w:t>
      </w:r>
      <w:r w:rsidRPr="0073621E">
        <w:rPr>
          <w:color w:val="000000"/>
          <w:szCs w:val="28"/>
        </w:rPr>
        <w:t xml:space="preserve"> числа вводятся в следующем порядке - </w:t>
      </w:r>
      <w:r w:rsidRPr="0073621E">
        <w:rPr>
          <w:color w:val="000000"/>
          <w:szCs w:val="28"/>
          <w:lang w:val="en-US"/>
        </w:rPr>
        <w:t>n</w:t>
      </w:r>
      <w:r w:rsidRPr="0073621E">
        <w:rPr>
          <w:color w:val="000000"/>
          <w:szCs w:val="28"/>
        </w:rPr>
        <w:t>, у, х;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color w:val="000000"/>
          <w:szCs w:val="28"/>
        </w:rPr>
        <w:t>3) между числами ставятся запятая и пробел.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szCs w:val="28"/>
        </w:rPr>
      </w:pPr>
      <w:r w:rsidRPr="0073621E">
        <w:rPr>
          <w:color w:val="000000"/>
          <w:szCs w:val="28"/>
        </w:rPr>
        <w:t xml:space="preserve">После создания документа можно выполнять пересчёт координат. Для этого нужно запустить </w:t>
      </w:r>
      <w:proofErr w:type="spellStart"/>
      <w:r w:rsidRPr="0073621E">
        <w:rPr>
          <w:szCs w:val="28"/>
        </w:rPr>
        <w:t>GeoCalc</w:t>
      </w:r>
      <w:r w:rsidRPr="0073621E">
        <w:rPr>
          <w:szCs w:val="28"/>
          <w:lang w:val="en-US"/>
        </w:rPr>
        <w:t>ulator</w:t>
      </w:r>
      <w:proofErr w:type="spellEnd"/>
      <w:r w:rsidRPr="0073621E">
        <w:rPr>
          <w:szCs w:val="28"/>
        </w:rPr>
        <w:t xml:space="preserve"> и в открывшемся левом окне нажать кнопку «Загрузить…», выбрать созданный текстовый документ.</w:t>
      </w:r>
    </w:p>
    <w:p w:rsidR="002247DA" w:rsidRPr="0073621E" w:rsidRDefault="002247DA" w:rsidP="002247DA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21E">
        <w:rPr>
          <w:rFonts w:ascii="Times New Roman" w:hAnsi="Times New Roman" w:cs="Times New Roman"/>
          <w:sz w:val="28"/>
          <w:szCs w:val="28"/>
        </w:rPr>
        <w:t xml:space="preserve">Затем в левом окне нажать кнопку «Выбор…» для выбора исходной системы координат – «Широта-долгота </w:t>
      </w:r>
      <w:r w:rsidRPr="0073621E">
        <w:rPr>
          <w:rFonts w:ascii="Times New Roman" w:hAnsi="Times New Roman" w:cs="Times New Roman"/>
          <w:sz w:val="28"/>
          <w:szCs w:val="28"/>
          <w:lang w:val="en-US"/>
        </w:rPr>
        <w:t>WGS</w:t>
      </w:r>
      <w:r w:rsidRPr="0073621E">
        <w:rPr>
          <w:rFonts w:ascii="Times New Roman" w:hAnsi="Times New Roman" w:cs="Times New Roman"/>
          <w:sz w:val="28"/>
          <w:szCs w:val="28"/>
        </w:rPr>
        <w:t>-84».</w:t>
      </w:r>
    </w:p>
    <w:p w:rsidR="002247DA" w:rsidRPr="0073621E" w:rsidRDefault="002247DA" w:rsidP="002247DA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21E">
        <w:rPr>
          <w:rFonts w:ascii="Times New Roman" w:hAnsi="Times New Roman" w:cs="Times New Roman"/>
          <w:sz w:val="28"/>
          <w:szCs w:val="28"/>
        </w:rPr>
        <w:t>После выбора исходной системы координат в правом поле окна программы нажатием кнопки «Выбор…» выбирается система координат, в которую необходимо пересчитать координаты.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</w:rPr>
      </w:pPr>
      <w:r w:rsidRPr="0073621E">
        <w:rPr>
          <w:color w:val="000000"/>
          <w:szCs w:val="28"/>
        </w:rPr>
        <w:t>Далее необходимо нажать кнопку «Вычислить», для получения результатов. Полученные координаты можно сохранить в формате .</w:t>
      </w:r>
      <w:proofErr w:type="spellStart"/>
      <w:r w:rsidRPr="0073621E">
        <w:rPr>
          <w:color w:val="000000"/>
          <w:szCs w:val="28"/>
        </w:rPr>
        <w:t>txt</w:t>
      </w:r>
      <w:proofErr w:type="spellEnd"/>
      <w:r w:rsidRPr="0073621E">
        <w:rPr>
          <w:color w:val="000000"/>
          <w:szCs w:val="28"/>
        </w:rPr>
        <w:t>, нажав кнопку «Сохранить…».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C51CAF">
        <w:rPr>
          <w:i/>
          <w:color w:val="000000"/>
        </w:rPr>
        <w:lastRenderedPageBreak/>
        <w:t xml:space="preserve">Программный пакет </w:t>
      </w:r>
      <w:r w:rsidRPr="00C51CAF">
        <w:rPr>
          <w:i/>
          <w:color w:val="000000"/>
          <w:szCs w:val="28"/>
        </w:rPr>
        <w:t>BERNESE</w:t>
      </w:r>
      <w:r>
        <w:rPr>
          <w:color w:val="000000"/>
        </w:rPr>
        <w:t xml:space="preserve"> был</w:t>
      </w:r>
      <w:r w:rsidRPr="0073621E">
        <w:rPr>
          <w:color w:val="000000"/>
          <w:szCs w:val="28"/>
        </w:rPr>
        <w:t xml:space="preserve"> разработан и используе</w:t>
      </w:r>
      <w:r>
        <w:rPr>
          <w:color w:val="000000"/>
        </w:rPr>
        <w:t>тся</w:t>
      </w:r>
      <w:r w:rsidRPr="0073621E">
        <w:rPr>
          <w:color w:val="000000"/>
          <w:szCs w:val="28"/>
        </w:rPr>
        <w:t xml:space="preserve"> научным сообществом, в том </w:t>
      </w:r>
      <w:proofErr w:type="gramStart"/>
      <w:r w:rsidRPr="0073621E">
        <w:rPr>
          <w:color w:val="000000"/>
          <w:szCs w:val="28"/>
        </w:rPr>
        <w:t>числе  для</w:t>
      </w:r>
      <w:proofErr w:type="gramEnd"/>
      <w:r w:rsidRPr="0073621E">
        <w:rPr>
          <w:color w:val="000000"/>
          <w:szCs w:val="28"/>
        </w:rPr>
        <w:t xml:space="preserve">  функционирования  сервисной  службы  IGS  и  обладающей возможно</w:t>
      </w:r>
      <w:r>
        <w:rPr>
          <w:color w:val="000000"/>
          <w:szCs w:val="28"/>
        </w:rPr>
        <w:t xml:space="preserve">стями,  далеко  выходящими  за </w:t>
      </w:r>
      <w:r w:rsidRPr="0073621E">
        <w:rPr>
          <w:color w:val="000000"/>
          <w:szCs w:val="28"/>
        </w:rPr>
        <w:t xml:space="preserve">рамки  вычисления  приращений координат между пунктами. 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color w:val="000000"/>
          <w:szCs w:val="28"/>
        </w:rPr>
        <w:t>О</w:t>
      </w:r>
      <w:r>
        <w:rPr>
          <w:color w:val="000000"/>
          <w:szCs w:val="28"/>
        </w:rPr>
        <w:t>сновными возможностями пакета BERNESE,</w:t>
      </w:r>
      <w:r w:rsidRPr="0073621E">
        <w:rPr>
          <w:color w:val="000000"/>
          <w:szCs w:val="28"/>
        </w:rPr>
        <w:t xml:space="preserve"> разработанного Астрономическим Институтом Бе</w:t>
      </w:r>
      <w:r>
        <w:rPr>
          <w:color w:val="000000"/>
          <w:szCs w:val="28"/>
        </w:rPr>
        <w:t>рнского Университета являются: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−  обработка линий длиной более 2000 км с точностью</w:t>
      </w:r>
      <w:r w:rsidRPr="0073621E">
        <w:rPr>
          <w:color w:val="000000"/>
          <w:szCs w:val="28"/>
        </w:rPr>
        <w:t xml:space="preserve"> единиц миллиметров;  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</w:rPr>
      </w:pPr>
      <w:r>
        <w:rPr>
          <w:color w:val="000000"/>
          <w:szCs w:val="28"/>
        </w:rPr>
        <w:t xml:space="preserve">−  выявление деформационных </w:t>
      </w:r>
      <w:r w:rsidRPr="0073621E">
        <w:rPr>
          <w:color w:val="000000"/>
          <w:szCs w:val="28"/>
        </w:rPr>
        <w:t>смещ</w:t>
      </w:r>
      <w:r>
        <w:rPr>
          <w:color w:val="000000"/>
          <w:szCs w:val="28"/>
        </w:rPr>
        <w:t xml:space="preserve">ений пунктов из </w:t>
      </w:r>
      <w:r w:rsidRPr="0073621E">
        <w:rPr>
          <w:color w:val="000000"/>
          <w:szCs w:val="28"/>
        </w:rPr>
        <w:t>длительных серий наблюден</w:t>
      </w:r>
      <w:r>
        <w:rPr>
          <w:color w:val="000000"/>
          <w:szCs w:val="28"/>
        </w:rPr>
        <w:t>ий (мониторинг землетрясений);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color w:val="000000"/>
          <w:szCs w:val="28"/>
        </w:rPr>
        <w:t xml:space="preserve">−  уточнение </w:t>
      </w:r>
      <w:r>
        <w:rPr>
          <w:color w:val="000000"/>
          <w:szCs w:val="28"/>
        </w:rPr>
        <w:t>орбит спутников GPS и ГЛОНАСС;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>определе</w:t>
      </w:r>
      <w:r>
        <w:rPr>
          <w:color w:val="000000"/>
          <w:szCs w:val="28"/>
        </w:rPr>
        <w:t>ние параметров вращения Земли;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− определение с высокой точностью высотной составляющей,</w:t>
      </w:r>
      <w:r w:rsidRPr="0073621E">
        <w:rPr>
          <w:color w:val="000000"/>
          <w:szCs w:val="28"/>
        </w:rPr>
        <w:t xml:space="preserve"> что 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достигается </w:t>
      </w:r>
      <w:r w:rsidRPr="0073621E">
        <w:rPr>
          <w:color w:val="000000"/>
          <w:szCs w:val="28"/>
        </w:rPr>
        <w:t>тщатель</w:t>
      </w:r>
      <w:r>
        <w:rPr>
          <w:color w:val="000000"/>
          <w:szCs w:val="28"/>
        </w:rPr>
        <w:t xml:space="preserve">ным учётом вариаций фазовых центров </w:t>
      </w:r>
      <w:r w:rsidRPr="0073621E">
        <w:rPr>
          <w:color w:val="000000"/>
          <w:szCs w:val="28"/>
        </w:rPr>
        <w:t>ан</w:t>
      </w:r>
      <w:r>
        <w:rPr>
          <w:color w:val="000000"/>
          <w:szCs w:val="28"/>
        </w:rPr>
        <w:t>тенн и тропосферных поправок;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</w:rPr>
      </w:pPr>
      <w:r>
        <w:rPr>
          <w:color w:val="000000"/>
          <w:szCs w:val="28"/>
        </w:rPr>
        <w:t xml:space="preserve">− уравнивание </w:t>
      </w:r>
      <w:r w:rsidRPr="0073621E">
        <w:rPr>
          <w:color w:val="000000"/>
          <w:szCs w:val="28"/>
        </w:rPr>
        <w:t>глоб</w:t>
      </w:r>
      <w:r>
        <w:rPr>
          <w:color w:val="000000"/>
          <w:szCs w:val="28"/>
        </w:rPr>
        <w:t>альных и региональных сетей,</w:t>
      </w:r>
      <w:r w:rsidRPr="0073621E">
        <w:rPr>
          <w:color w:val="000000"/>
          <w:szCs w:val="28"/>
        </w:rPr>
        <w:t xml:space="preserve"> сод</w:t>
      </w:r>
      <w:r>
        <w:rPr>
          <w:color w:val="000000"/>
          <w:szCs w:val="28"/>
        </w:rPr>
        <w:t>ержащих большие массивы данных.</w:t>
      </w:r>
    </w:p>
    <w:p w:rsidR="002247DA" w:rsidRPr="00EC4677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proofErr w:type="gramStart"/>
      <w:r>
        <w:rPr>
          <w:color w:val="000000"/>
          <w:szCs w:val="28"/>
        </w:rPr>
        <w:t>Другая программа</w:t>
      </w:r>
      <w:proofErr w:type="gramEnd"/>
      <w:r>
        <w:rPr>
          <w:color w:val="000000"/>
          <w:szCs w:val="28"/>
        </w:rPr>
        <w:t xml:space="preserve"> </w:t>
      </w:r>
      <w:r w:rsidRPr="0073621E">
        <w:rPr>
          <w:color w:val="000000"/>
          <w:szCs w:val="28"/>
        </w:rPr>
        <w:t>по</w:t>
      </w:r>
      <w:r>
        <w:rPr>
          <w:color w:val="000000"/>
          <w:szCs w:val="28"/>
        </w:rPr>
        <w:t>зволяющая провести перерасчет координат</w:t>
      </w:r>
      <w:r w:rsidRPr="0073621E">
        <w:rPr>
          <w:color w:val="000000"/>
          <w:szCs w:val="28"/>
        </w:rPr>
        <w:t xml:space="preserve"> – </w:t>
      </w:r>
      <w:r>
        <w:rPr>
          <w:i/>
          <w:color w:val="000000"/>
          <w:szCs w:val="28"/>
        </w:rPr>
        <w:t xml:space="preserve">программа </w:t>
      </w:r>
      <w:r w:rsidRPr="00C51CAF">
        <w:rPr>
          <w:i/>
          <w:color w:val="000000"/>
          <w:szCs w:val="28"/>
        </w:rPr>
        <w:t>ТРАНСКОР</w:t>
      </w:r>
      <w:r>
        <w:rPr>
          <w:color w:val="000000"/>
          <w:szCs w:val="28"/>
        </w:rPr>
        <w:t>, которая устанавливаются локальные</w:t>
      </w:r>
      <w:r w:rsidRPr="0073621E">
        <w:rPr>
          <w:color w:val="000000"/>
          <w:szCs w:val="28"/>
        </w:rPr>
        <w:t xml:space="preserve"> параметры </w:t>
      </w:r>
      <w:r>
        <w:rPr>
          <w:color w:val="000000"/>
        </w:rPr>
        <w:t>связи СК-42 и WGS-84.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color w:val="000000"/>
          <w:szCs w:val="28"/>
        </w:rPr>
        <w:t xml:space="preserve">Данная </w:t>
      </w:r>
      <w:r>
        <w:rPr>
          <w:color w:val="000000"/>
          <w:szCs w:val="28"/>
        </w:rPr>
        <w:t>программа предназначена для: трансформации геоцентрических,</w:t>
      </w:r>
      <w:r w:rsidRPr="0073621E">
        <w:rPr>
          <w:color w:val="000000"/>
          <w:szCs w:val="28"/>
        </w:rPr>
        <w:t xml:space="preserve"> г</w:t>
      </w:r>
      <w:r>
        <w:rPr>
          <w:color w:val="000000"/>
          <w:szCs w:val="28"/>
        </w:rPr>
        <w:t>еодезических и прямоугольных координат,</w:t>
      </w:r>
      <w:r w:rsidRPr="0073621E">
        <w:rPr>
          <w:color w:val="000000"/>
          <w:szCs w:val="28"/>
        </w:rPr>
        <w:t xml:space="preserve"> определения параметров трансформации. Области применения: создание и реконструкция городских, межевых, фрагментов государственных опорн</w:t>
      </w:r>
      <w:r>
        <w:rPr>
          <w:color w:val="000000"/>
          <w:szCs w:val="28"/>
        </w:rPr>
        <w:t>ых сетей, линейные и площадные инженерные изыскания объектов промышленного, гражданского и транспортного строительства,</w:t>
      </w:r>
      <w:r w:rsidRPr="0073621E">
        <w:rPr>
          <w:color w:val="000000"/>
          <w:szCs w:val="28"/>
        </w:rPr>
        <w:t xml:space="preserve"> геодезическ</w:t>
      </w:r>
      <w:r>
        <w:rPr>
          <w:color w:val="000000"/>
          <w:szCs w:val="28"/>
        </w:rPr>
        <w:t xml:space="preserve">ое обеспечение строительства, маркшейдерское обеспечение работ при </w:t>
      </w:r>
      <w:r w:rsidRPr="0073621E">
        <w:rPr>
          <w:color w:val="000000"/>
          <w:szCs w:val="28"/>
        </w:rPr>
        <w:t>добыч</w:t>
      </w:r>
      <w:r>
        <w:rPr>
          <w:color w:val="000000"/>
          <w:szCs w:val="28"/>
        </w:rPr>
        <w:t xml:space="preserve">е и транспортировке нефти и </w:t>
      </w:r>
      <w:r w:rsidRPr="0073621E">
        <w:rPr>
          <w:color w:val="000000"/>
          <w:szCs w:val="28"/>
        </w:rPr>
        <w:t>газ</w:t>
      </w:r>
      <w:r>
        <w:rPr>
          <w:color w:val="000000"/>
          <w:szCs w:val="28"/>
        </w:rPr>
        <w:t>а, подготовка информации для</w:t>
      </w:r>
      <w:r w:rsidRPr="0073621E">
        <w:rPr>
          <w:color w:val="000000"/>
          <w:szCs w:val="28"/>
        </w:rPr>
        <w:t xml:space="preserve"> кадастровых систем (наземные методы сбора), геодезиче</w:t>
      </w:r>
      <w:r>
        <w:rPr>
          <w:color w:val="000000"/>
        </w:rPr>
        <w:t xml:space="preserve">ское обеспечение геофизических </w:t>
      </w:r>
      <w:r>
        <w:rPr>
          <w:color w:val="000000"/>
          <w:szCs w:val="28"/>
        </w:rPr>
        <w:t>методов разведки, маркшейдерское обеспечение добычи</w:t>
      </w:r>
      <w:r w:rsidRPr="0073621E">
        <w:rPr>
          <w:color w:val="000000"/>
          <w:szCs w:val="28"/>
        </w:rPr>
        <w:t xml:space="preserve"> полезных ископаем</w:t>
      </w:r>
      <w:r>
        <w:rPr>
          <w:color w:val="000000"/>
          <w:szCs w:val="28"/>
        </w:rPr>
        <w:t>ых открытым способом.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Для перехода из WGS-84 в СК-42 и обратно можно </w:t>
      </w:r>
      <w:r w:rsidRPr="0073621E">
        <w:rPr>
          <w:color w:val="000000"/>
          <w:szCs w:val="28"/>
        </w:rPr>
        <w:t>рассчит</w:t>
      </w:r>
      <w:r>
        <w:rPr>
          <w:color w:val="000000"/>
          <w:szCs w:val="28"/>
        </w:rPr>
        <w:t>ать эти параметры для своего региона, воспользовавшись таблицей</w:t>
      </w:r>
      <w:r w:rsidRPr="0073621E">
        <w:rPr>
          <w:color w:val="000000"/>
          <w:szCs w:val="28"/>
        </w:rPr>
        <w:t xml:space="preserve"> </w:t>
      </w:r>
      <w:proofErr w:type="spellStart"/>
      <w:r w:rsidRPr="0073621E">
        <w:rPr>
          <w:color w:val="000000"/>
          <w:szCs w:val="28"/>
        </w:rPr>
        <w:t>Exc</w:t>
      </w:r>
      <w:r>
        <w:rPr>
          <w:color w:val="000000"/>
          <w:szCs w:val="28"/>
        </w:rPr>
        <w:t>el</w:t>
      </w:r>
      <w:proofErr w:type="spellEnd"/>
      <w:r>
        <w:rPr>
          <w:color w:val="000000"/>
          <w:szCs w:val="28"/>
        </w:rPr>
        <w:t xml:space="preserve"> – SK42toWGS84.xls. Данная </w:t>
      </w:r>
      <w:r w:rsidRPr="0073621E">
        <w:rPr>
          <w:color w:val="000000"/>
          <w:szCs w:val="28"/>
        </w:rPr>
        <w:t>программа</w:t>
      </w:r>
      <w:r>
        <w:rPr>
          <w:color w:val="000000"/>
          <w:szCs w:val="28"/>
        </w:rPr>
        <w:t xml:space="preserve"> применяется в основном</w:t>
      </w:r>
      <w:r>
        <w:rPr>
          <w:color w:val="000000"/>
          <w:szCs w:val="28"/>
        </w:rPr>
        <w:t xml:space="preserve"> для </w:t>
      </w:r>
      <w:r w:rsidRPr="0073621E">
        <w:rPr>
          <w:color w:val="000000"/>
          <w:szCs w:val="28"/>
        </w:rPr>
        <w:t>вычисления параметров преобразования данных. Данное преоб</w:t>
      </w:r>
      <w:r>
        <w:rPr>
          <w:color w:val="000000"/>
          <w:szCs w:val="28"/>
        </w:rPr>
        <w:t>разование не является точным, особенно если системы координат</w:t>
      </w:r>
      <w:r w:rsidRPr="0073621E">
        <w:rPr>
          <w:color w:val="000000"/>
          <w:szCs w:val="28"/>
        </w:rPr>
        <w:t xml:space="preserve"> развер</w:t>
      </w:r>
      <w:r>
        <w:rPr>
          <w:color w:val="000000"/>
          <w:szCs w:val="28"/>
        </w:rPr>
        <w:t>нуты друг относительно друга. Программа действительна только для</w:t>
      </w:r>
      <w:r w:rsidRPr="0073621E">
        <w:rPr>
          <w:color w:val="000000"/>
          <w:szCs w:val="28"/>
        </w:rPr>
        <w:t xml:space="preserve"> ограниченной территории. Для разных стран и их систем ошибки могут достигать 30 м, н</w:t>
      </w:r>
      <w:r>
        <w:rPr>
          <w:color w:val="000000"/>
          <w:szCs w:val="28"/>
        </w:rPr>
        <w:t xml:space="preserve">о для принятого в России и Казахстане </w:t>
      </w:r>
      <w:proofErr w:type="spellStart"/>
      <w:r>
        <w:rPr>
          <w:color w:val="000000"/>
          <w:szCs w:val="28"/>
        </w:rPr>
        <w:t>датума</w:t>
      </w:r>
      <w:proofErr w:type="spellEnd"/>
      <w:r>
        <w:rPr>
          <w:color w:val="000000"/>
          <w:szCs w:val="28"/>
        </w:rPr>
        <w:t xml:space="preserve"> Пулково-1942 обычно</w:t>
      </w:r>
      <w:r w:rsidRPr="0073621E">
        <w:rPr>
          <w:color w:val="000000"/>
          <w:szCs w:val="28"/>
        </w:rPr>
        <w:t xml:space="preserve"> не превышают единиц метров. Этого вполне достаточно, если учесть, что сама система СК-42 имеет локальные деформации </w:t>
      </w:r>
      <w:r>
        <w:rPr>
          <w:color w:val="000000"/>
          <w:szCs w:val="28"/>
        </w:rPr>
        <w:t xml:space="preserve">до 10 м, а объекты местности </w:t>
      </w:r>
      <w:proofErr w:type="spellStart"/>
      <w:r>
        <w:rPr>
          <w:color w:val="000000"/>
          <w:szCs w:val="28"/>
        </w:rPr>
        <w:t>на</w:t>
      </w:r>
      <w:r w:rsidRPr="0073621E">
        <w:rPr>
          <w:color w:val="000000"/>
          <w:szCs w:val="28"/>
        </w:rPr>
        <w:t>доступных</w:t>
      </w:r>
      <w:proofErr w:type="spellEnd"/>
      <w:r w:rsidRPr="0073621E">
        <w:rPr>
          <w:color w:val="000000"/>
          <w:szCs w:val="28"/>
        </w:rPr>
        <w:t xml:space="preserve"> нам картах зачастую нанесены с ошибками от 50 до 100 м.  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Основные функции: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− преобразование</w:t>
      </w:r>
      <w:r w:rsidRPr="0073621E">
        <w:rPr>
          <w:color w:val="000000"/>
          <w:szCs w:val="28"/>
        </w:rPr>
        <w:t xml:space="preserve"> геоцентрических</w:t>
      </w:r>
      <w:r>
        <w:rPr>
          <w:color w:val="000000"/>
          <w:szCs w:val="28"/>
        </w:rPr>
        <w:t xml:space="preserve">, геодезических координат </w:t>
      </w:r>
      <w:r>
        <w:rPr>
          <w:color w:val="000000"/>
          <w:szCs w:val="28"/>
        </w:rPr>
        <w:t xml:space="preserve">по </w:t>
      </w:r>
      <w:r w:rsidRPr="0073621E">
        <w:rPr>
          <w:color w:val="000000"/>
          <w:szCs w:val="28"/>
        </w:rPr>
        <w:t xml:space="preserve">задаваемым параметрам связи </w:t>
      </w:r>
      <w:proofErr w:type="spellStart"/>
      <w:r w:rsidRPr="0073621E">
        <w:rPr>
          <w:color w:val="000000"/>
          <w:szCs w:val="28"/>
        </w:rPr>
        <w:t>референцных</w:t>
      </w:r>
      <w:proofErr w:type="spellEnd"/>
      <w:r w:rsidRPr="0073621E">
        <w:rPr>
          <w:color w:val="000000"/>
          <w:szCs w:val="28"/>
        </w:rPr>
        <w:t xml:space="preserve"> и геоцентрических систем; 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−</w:t>
      </w:r>
      <w:r w:rsidRPr="0073621E">
        <w:rPr>
          <w:color w:val="000000"/>
          <w:szCs w:val="28"/>
        </w:rPr>
        <w:t xml:space="preserve"> преобразование прямоугольных координат из системы в систему:  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а) в разных геоцентрических</w:t>
      </w:r>
      <w:r w:rsidRPr="0073621E">
        <w:rPr>
          <w:color w:val="000000"/>
          <w:szCs w:val="28"/>
        </w:rPr>
        <w:t xml:space="preserve"> (</w:t>
      </w:r>
      <w:proofErr w:type="spellStart"/>
      <w:r w:rsidRPr="0073621E">
        <w:rPr>
          <w:color w:val="000000"/>
          <w:szCs w:val="28"/>
        </w:rPr>
        <w:t>рефер</w:t>
      </w:r>
      <w:r>
        <w:rPr>
          <w:color w:val="000000"/>
        </w:rPr>
        <w:t>енцных</w:t>
      </w:r>
      <w:proofErr w:type="spellEnd"/>
      <w:r>
        <w:rPr>
          <w:color w:val="000000"/>
        </w:rPr>
        <w:t xml:space="preserve"> и общих) системах</w:t>
      </w:r>
      <w:r>
        <w:rPr>
          <w:color w:val="000000"/>
        </w:rPr>
        <w:t xml:space="preserve"> - </w:t>
      </w:r>
      <w:r w:rsidRPr="0073621E">
        <w:rPr>
          <w:color w:val="000000"/>
          <w:szCs w:val="28"/>
        </w:rPr>
        <w:t>по зада</w:t>
      </w:r>
      <w:r>
        <w:rPr>
          <w:color w:val="000000"/>
          <w:szCs w:val="28"/>
        </w:rPr>
        <w:t xml:space="preserve">ваемым параметрам проекции и параметрам связи </w:t>
      </w:r>
      <w:proofErr w:type="spellStart"/>
      <w:r>
        <w:rPr>
          <w:color w:val="000000"/>
          <w:szCs w:val="28"/>
        </w:rPr>
        <w:t>референцных</w:t>
      </w:r>
      <w:proofErr w:type="spellEnd"/>
      <w:r w:rsidRPr="0073621E">
        <w:rPr>
          <w:color w:val="000000"/>
          <w:szCs w:val="28"/>
        </w:rPr>
        <w:t xml:space="preserve"> и</w:t>
      </w:r>
      <w:r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геоцентрических систем;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 w:rsidRPr="0073621E">
        <w:rPr>
          <w:color w:val="000000"/>
          <w:szCs w:val="28"/>
        </w:rPr>
        <w:t>б) в одной геоцентрической (</w:t>
      </w:r>
      <w:proofErr w:type="spellStart"/>
      <w:r w:rsidRPr="0073621E">
        <w:rPr>
          <w:color w:val="000000"/>
          <w:szCs w:val="28"/>
        </w:rPr>
        <w:t>референцной</w:t>
      </w:r>
      <w:proofErr w:type="spellEnd"/>
      <w:r w:rsidRPr="0073621E">
        <w:rPr>
          <w:color w:val="000000"/>
          <w:szCs w:val="28"/>
        </w:rPr>
        <w:t xml:space="preserve"> или общей) системе и одной картографической проекции из зоны в зону </w:t>
      </w:r>
      <w:r>
        <w:rPr>
          <w:color w:val="000000"/>
          <w:szCs w:val="28"/>
        </w:rPr>
        <w:t xml:space="preserve">(СК-42, СК-95, UTM84 и др.) или </w:t>
      </w:r>
      <w:r w:rsidRPr="0073621E">
        <w:rPr>
          <w:color w:val="000000"/>
          <w:szCs w:val="28"/>
        </w:rPr>
        <w:t>произвольную (СК-6</w:t>
      </w:r>
      <w:r>
        <w:rPr>
          <w:color w:val="000000"/>
          <w:szCs w:val="28"/>
        </w:rPr>
        <w:t>3, местную) систему координат;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>определение параме</w:t>
      </w:r>
      <w:r>
        <w:rPr>
          <w:color w:val="000000"/>
          <w:szCs w:val="28"/>
        </w:rPr>
        <w:t>тров связи прямоугольных систем координат</w:t>
      </w:r>
      <w:r w:rsidRPr="0073621E">
        <w:rPr>
          <w:color w:val="000000"/>
          <w:szCs w:val="28"/>
        </w:rPr>
        <w:t xml:space="preserve"> в </w:t>
      </w:r>
      <w:proofErr w:type="spellStart"/>
      <w:r w:rsidRPr="0073621E">
        <w:rPr>
          <w:color w:val="000000"/>
          <w:szCs w:val="28"/>
        </w:rPr>
        <w:t>афинном</w:t>
      </w:r>
      <w:proofErr w:type="spellEnd"/>
      <w:r w:rsidRPr="0073621E">
        <w:rPr>
          <w:color w:val="000000"/>
          <w:szCs w:val="28"/>
        </w:rPr>
        <w:t xml:space="preserve">, конформном, </w:t>
      </w:r>
      <w:proofErr w:type="spellStart"/>
      <w:r w:rsidRPr="0073621E">
        <w:rPr>
          <w:color w:val="000000"/>
          <w:szCs w:val="28"/>
        </w:rPr>
        <w:t>Хельмерта</w:t>
      </w:r>
      <w:proofErr w:type="spellEnd"/>
      <w:r w:rsidRPr="0073621E">
        <w:rPr>
          <w:color w:val="000000"/>
          <w:szCs w:val="28"/>
        </w:rPr>
        <w:t>, нелинейном преобразованиях с оценкой и контрольной оценкой точности, отбраковк</w:t>
      </w:r>
      <w:r>
        <w:rPr>
          <w:color w:val="000000"/>
          <w:szCs w:val="28"/>
        </w:rPr>
        <w:t xml:space="preserve">ой и комбинацией методов поиска </w:t>
      </w:r>
      <w:r w:rsidRPr="0073621E">
        <w:rPr>
          <w:color w:val="000000"/>
          <w:szCs w:val="28"/>
        </w:rPr>
        <w:t xml:space="preserve">параметров по совмещенным пунктам; 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− определение параметров</w:t>
      </w:r>
      <w:r w:rsidRPr="0073621E">
        <w:rPr>
          <w:color w:val="000000"/>
          <w:szCs w:val="28"/>
        </w:rPr>
        <w:t xml:space="preserve"> св</w:t>
      </w:r>
      <w:r>
        <w:rPr>
          <w:color w:val="000000"/>
          <w:szCs w:val="28"/>
        </w:rPr>
        <w:t>язи общеземных</w:t>
      </w:r>
      <w:r>
        <w:rPr>
          <w:color w:val="000000"/>
          <w:szCs w:val="28"/>
        </w:rPr>
        <w:t xml:space="preserve"> и </w:t>
      </w:r>
      <w:proofErr w:type="spellStart"/>
      <w:r>
        <w:rPr>
          <w:color w:val="000000"/>
          <w:szCs w:val="28"/>
        </w:rPr>
        <w:t>референцных</w:t>
      </w:r>
      <w:proofErr w:type="spellEnd"/>
      <w:r>
        <w:rPr>
          <w:color w:val="000000"/>
          <w:szCs w:val="28"/>
        </w:rPr>
        <w:t xml:space="preserve"> </w:t>
      </w:r>
      <w:r w:rsidRPr="0073621E">
        <w:rPr>
          <w:color w:val="000000"/>
          <w:szCs w:val="28"/>
        </w:rPr>
        <w:t>ге</w:t>
      </w:r>
      <w:r>
        <w:rPr>
          <w:color w:val="000000"/>
          <w:szCs w:val="28"/>
        </w:rPr>
        <w:t>оцентрических систем координат;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>восстановление (расчет) ключа ме</w:t>
      </w:r>
      <w:r>
        <w:rPr>
          <w:color w:val="000000"/>
          <w:szCs w:val="28"/>
        </w:rPr>
        <w:t xml:space="preserve">стной системы координат, расчет </w:t>
      </w:r>
      <w:r>
        <w:rPr>
          <w:color w:val="000000"/>
          <w:szCs w:val="28"/>
        </w:rPr>
        <w:t>масштабного коэффициента;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>расчет среднего радиуса криви</w:t>
      </w:r>
      <w:r>
        <w:rPr>
          <w:color w:val="000000"/>
          <w:szCs w:val="28"/>
        </w:rPr>
        <w:t>зны эллипсоида для территории;</w:t>
      </w:r>
    </w:p>
    <w:p w:rsidR="002247DA" w:rsidRPr="0073621E" w:rsidRDefault="002247DA" w:rsidP="002247DA">
      <w:pPr>
        <w:pStyle w:val="a3"/>
        <w:spacing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 xml:space="preserve">расчет Гауссова сближения меридианов;  </w:t>
      </w:r>
    </w:p>
    <w:p w:rsidR="002247DA" w:rsidRDefault="002247DA" w:rsidP="002247DA">
      <w:pPr>
        <w:pStyle w:val="a3"/>
        <w:spacing w:after="0"/>
        <w:ind w:firstLine="709"/>
        <w:jc w:val="both"/>
        <w:rPr>
          <w:color w:val="000000"/>
        </w:rPr>
      </w:pPr>
      <w:r>
        <w:rPr>
          <w:color w:val="000000"/>
          <w:szCs w:val="28"/>
        </w:rPr>
        <w:t xml:space="preserve">− </w:t>
      </w:r>
      <w:r w:rsidRPr="0073621E">
        <w:rPr>
          <w:color w:val="000000"/>
          <w:szCs w:val="28"/>
        </w:rPr>
        <w:t>расчет аномалии высот</w:t>
      </w:r>
      <w:r>
        <w:rPr>
          <w:color w:val="000000"/>
          <w:szCs w:val="28"/>
        </w:rPr>
        <w:t>ы для выбранной модели геоида.</w:t>
      </w:r>
    </w:p>
    <w:p w:rsidR="0089429B" w:rsidRDefault="0089429B"/>
    <w:sectPr w:rsidR="00894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7DA"/>
    <w:rsid w:val="002247DA"/>
    <w:rsid w:val="0089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40ACA6-97E0-4F86-A429-32CCD63E2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7D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2247D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2247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2247D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2021-09-10T04:40:00Z</dcterms:created>
  <dcterms:modified xsi:type="dcterms:W3CDTF">2021-09-10T04:47:00Z</dcterms:modified>
</cp:coreProperties>
</file>